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FE19" w14:textId="77777777" w:rsidR="007C34EE" w:rsidRDefault="007C34EE">
      <w:pP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</w:pP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وَلَا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تَتَمَنَّوْا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مَا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فَضَّلَ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اللّٰهُ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بِه</w:t>
      </w:r>
      <w:proofErr w:type="spellEnd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۪</w:t>
      </w:r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بَعْضَكُمْ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عَلٰى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بَعْضٍۜ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لِلرِّجَالِ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نَص۪يبٌ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مِمَّا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اكْتَسَبُوا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وَلِلنِّسَٓاءِ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نَص۪يبٌ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مِمَّا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اكْتَسَبْنَۜ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وَسْـَٔلُوا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اللّٰهَ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مِنْ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فَضْلِهۜ</w:t>
      </w:r>
      <w:proofErr w:type="spellEnd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۪</w:t>
      </w:r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اِنَّ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اللّٰهَ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كَانَ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بِكُلِّ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شَيْءٍ</w:t>
      </w:r>
      <w:proofErr w:type="spellEnd"/>
      <w:r>
        <w:rPr>
          <w:rFonts w:ascii="Shaikh Hamdullah Mushaf" w:eastAsia="Times New Roman" w:hAnsi="Shaikh Hamdullah Mushaf"/>
          <w:color w:val="000000"/>
          <w:sz w:val="38"/>
          <w:szCs w:val="38"/>
          <w:shd w:val="clear" w:color="auto" w:fill="FCF9E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  <w:t>عَل۪يمًا</w:t>
      </w:r>
      <w:proofErr w:type="spellEnd"/>
    </w:p>
    <w:p w14:paraId="11DEEF1C" w14:textId="77777777" w:rsidR="007C34EE" w:rsidRDefault="007C34EE">
      <w:pPr>
        <w:rPr>
          <w:rFonts w:ascii="Tahoma" w:eastAsia="Times New Roman" w:hAnsi="Tahoma" w:cs="Tahoma"/>
          <w:color w:val="000000"/>
          <w:sz w:val="38"/>
          <w:szCs w:val="38"/>
          <w:shd w:val="clear" w:color="auto" w:fill="FCF9EE"/>
        </w:rPr>
      </w:pPr>
    </w:p>
    <w:p w14:paraId="3087B979" w14:textId="0AF679E0" w:rsidR="007C34EE" w:rsidRDefault="008A0724">
      <w:r>
        <w:rPr>
          <w:rFonts w:ascii="EB Garamond" w:eastAsia="Times New Roman" w:hAnsi="EB Garamond"/>
          <w:color w:val="003366"/>
          <w:sz w:val="27"/>
          <w:szCs w:val="27"/>
          <w:shd w:val="clear" w:color="auto" w:fill="FEFEFE"/>
        </w:rPr>
        <w:t xml:space="preserve">          </w:t>
      </w:r>
      <w:r w:rsidR="00432DB9">
        <w:rPr>
          <w:rFonts w:ascii="EB Garamond" w:eastAsia="Times New Roman" w:hAnsi="EB Garamond"/>
          <w:color w:val="003366"/>
          <w:sz w:val="27"/>
          <w:szCs w:val="27"/>
          <w:shd w:val="clear" w:color="auto" w:fill="FEFEFE"/>
        </w:rPr>
        <w:t xml:space="preserve">‘’ </w:t>
      </w:r>
      <w:r w:rsidR="00423646">
        <w:rPr>
          <w:rFonts w:ascii="EB Garamond" w:eastAsia="Times New Roman" w:hAnsi="EB Garamond"/>
          <w:color w:val="003366"/>
          <w:sz w:val="27"/>
          <w:szCs w:val="27"/>
          <w:shd w:val="clear" w:color="auto" w:fill="FEFEFE"/>
        </w:rPr>
        <w:t>Allah'ın, bir kısmınıza bir kısmınızdan farklı olarak lütfettiği şeyleri isteyip durmayın. Erkeklere kendi kazandıklarından bir pay var; kadınlara da kendi kazandıklarından bir pay var. Allah'tan, O'nun lütfunu isteyin! Allah, her şeyi iyice bilmektedir.</w:t>
      </w:r>
      <w:r w:rsidR="00432DB9">
        <w:rPr>
          <w:rFonts w:ascii="EB Garamond" w:eastAsia="Times New Roman" w:hAnsi="EB Garamond"/>
          <w:color w:val="003366"/>
          <w:sz w:val="27"/>
          <w:szCs w:val="27"/>
          <w:shd w:val="clear" w:color="auto" w:fill="FEFEFE"/>
        </w:rPr>
        <w:t xml:space="preserve">’’ </w:t>
      </w:r>
      <w:bookmarkStart w:id="0" w:name="_GoBack"/>
      <w:bookmarkEnd w:id="0"/>
    </w:p>
    <w:sectPr w:rsidR="007C34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A8F1D" w14:textId="77777777" w:rsidR="009E6861" w:rsidRDefault="009E6861" w:rsidP="009E6861">
      <w:pPr>
        <w:spacing w:after="0" w:line="240" w:lineRule="auto"/>
      </w:pPr>
      <w:r>
        <w:separator/>
      </w:r>
    </w:p>
  </w:endnote>
  <w:endnote w:type="continuationSeparator" w:id="0">
    <w:p w14:paraId="76F84B63" w14:textId="77777777" w:rsidR="009E6861" w:rsidRDefault="009E6861" w:rsidP="009E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ikh Hamdullah Mushaf">
    <w:altName w:val="Cambria"/>
    <w:charset w:val="00"/>
    <w:family w:val="roman"/>
    <w:notTrueType/>
    <w:pitch w:val="default"/>
  </w:font>
  <w:font w:name="EB Garamond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BA11B" w14:textId="77777777" w:rsidR="009E6861" w:rsidRDefault="009E6861" w:rsidP="009E6861">
      <w:pPr>
        <w:spacing w:after="0" w:line="240" w:lineRule="auto"/>
      </w:pPr>
      <w:r>
        <w:separator/>
      </w:r>
    </w:p>
  </w:footnote>
  <w:footnote w:type="continuationSeparator" w:id="0">
    <w:p w14:paraId="445AF6CC" w14:textId="77777777" w:rsidR="009E6861" w:rsidRDefault="009E6861" w:rsidP="009E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A5FC4" w14:textId="09C18929" w:rsidR="009E6861" w:rsidRDefault="00E02830" w:rsidP="0081627E">
    <w:pPr>
      <w:pStyle w:val="stBilgi"/>
      <w:ind w:left="1080"/>
      <w:jc w:val="center"/>
    </w:pPr>
    <w:r>
      <w:t xml:space="preserve">07.10.2019 </w:t>
    </w:r>
    <w:r w:rsidR="00B365B6">
      <w:t>– 14.10.2019 HAFTASININ AYETİ</w:t>
    </w:r>
  </w:p>
  <w:p w14:paraId="09A84E9D" w14:textId="60B7A6F6" w:rsidR="00B365B6" w:rsidRDefault="00B365B6" w:rsidP="0081627E">
    <w:pPr>
      <w:pStyle w:val="stBilgi"/>
      <w:ind w:left="360"/>
      <w:jc w:val="center"/>
    </w:pPr>
    <w:r>
      <w:t>NİSA SURESİ 32. AYET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3D43"/>
    <w:multiLevelType w:val="hybridMultilevel"/>
    <w:tmpl w:val="F85214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421"/>
    <w:multiLevelType w:val="hybridMultilevel"/>
    <w:tmpl w:val="21E4A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EE"/>
    <w:rsid w:val="00423646"/>
    <w:rsid w:val="00432DB9"/>
    <w:rsid w:val="007C34EE"/>
    <w:rsid w:val="0081627E"/>
    <w:rsid w:val="008A0724"/>
    <w:rsid w:val="009E6861"/>
    <w:rsid w:val="00B365B6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EF912"/>
  <w15:chartTrackingRefBased/>
  <w15:docId w15:val="{751209CC-BFE7-4242-BF19-558AD09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6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861"/>
  </w:style>
  <w:style w:type="paragraph" w:styleId="AltBilgi">
    <w:name w:val="footer"/>
    <w:basedOn w:val="Normal"/>
    <w:link w:val="AltBilgiChar"/>
    <w:uiPriority w:val="99"/>
    <w:unhideWhenUsed/>
    <w:rsid w:val="009E6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emrahakkaya52.5@gmail.com</dc:creator>
  <cp:keywords/>
  <dc:description/>
  <cp:lastModifiedBy>emrahakkaya52.5@gmail.com</cp:lastModifiedBy>
  <cp:revision>2</cp:revision>
  <dcterms:created xsi:type="dcterms:W3CDTF">2019-10-04T19:23:00Z</dcterms:created>
  <dcterms:modified xsi:type="dcterms:W3CDTF">2019-10-04T19:23:00Z</dcterms:modified>
</cp:coreProperties>
</file>